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D8" w:rsidRPr="009A19D8" w:rsidRDefault="009A19D8" w:rsidP="009A19D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9A19D8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Материально-техническое обеспечение и оснащенность образовательного процесса.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>Информация о наличии оборудованных учебных кабинетах, объектов для проведения практических занятий</w:t>
      </w:r>
    </w:p>
    <w:p w:rsidR="009A19D8" w:rsidRPr="009A19D8" w:rsidRDefault="009A19D8" w:rsidP="009A19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располагается в не 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овом здании, рассчитанном на 50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ученических мест, общая площад</w:t>
      </w:r>
      <w:r w:rsidRPr="00C8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C8359C" w:rsidRPr="00C8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  357,2 кв. м.</w:t>
      </w:r>
      <w:r w:rsidRPr="00C8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</w:t>
      </w:r>
      <w:r w:rsidR="00C8359C" w:rsidRPr="00C8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тных метров. Имеется </w:t>
      </w:r>
      <w:r w:rsidRPr="00C8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</w:t>
      </w:r>
      <w:r w:rsidR="00C8359C" w:rsidRPr="00C8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 2380+/- 17</w:t>
      </w:r>
      <w:r w:rsidRPr="00C8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Start"/>
      <w:r w:rsidRPr="00C835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Число учебных кабинетов – 4</w:t>
      </w:r>
      <w:r w:rsidRPr="009A19D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:</w:t>
      </w:r>
    </w:p>
    <w:p w:rsidR="009A19D8" w:rsidRDefault="009A19D8" w:rsidP="009A19D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 начальных классов – 2</w:t>
      </w:r>
      <w:r w:rsidR="00C0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57F2" w:rsidRDefault="00C057F2" w:rsidP="009A19D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для внеурочных занятий – 1.</w:t>
      </w:r>
    </w:p>
    <w:p w:rsidR="009A19D8" w:rsidRPr="009A19D8" w:rsidRDefault="009A19D8" w:rsidP="009A19D8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информатики – 1 (на 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рабочих мест)</w:t>
      </w:r>
      <w:r w:rsidR="00C0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19D8" w:rsidRPr="009A19D8" w:rsidRDefault="009A19D8" w:rsidP="009A19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C0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абинета оснащены компьютерами,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предметной наглядностью и различными дидактическими материалами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1 класса установлены новые, регулируемые под рост учащихся парты и стулья</w:t>
      </w:r>
      <w:r w:rsidR="00C0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школьной мебели обозначены цвета маркировки: в 1 классе - фиолетовый  (2 группа роста), в 4 классе - желтый (3 группа роста). В кабинете для внеурочных занятий</w:t>
      </w:r>
      <w:r w:rsidR="00C3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школьной доски, на стене висит обучающая доска для игры в шахматы.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>Технические средства обучения.</w:t>
      </w:r>
    </w:p>
    <w:tbl>
      <w:tblPr>
        <w:tblW w:w="13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6"/>
        <w:gridCol w:w="2754"/>
      </w:tblGrid>
      <w:tr w:rsidR="009A19D8" w:rsidRPr="009A19D8" w:rsidTr="008A6465">
        <w:trPr>
          <w:tblCellSpacing w:w="0" w:type="dxa"/>
        </w:trPr>
        <w:tc>
          <w:tcPr>
            <w:tcW w:w="10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ind w:left="600" w:right="1154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="008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</w:t>
            </w:r>
            <w:proofErr w:type="spellStart"/>
            <w:proofErr w:type="gramStart"/>
            <w:r w:rsidR="008A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A19D8" w:rsidRPr="009A19D8" w:rsidTr="008A6465">
        <w:trPr>
          <w:tblCellSpacing w:w="0" w:type="dxa"/>
        </w:trPr>
        <w:tc>
          <w:tcPr>
            <w:tcW w:w="10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C8359C" w:rsidRDefault="009A19D8" w:rsidP="009A19D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 w:rsidR="008A6465" w:rsidRPr="00C8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</w:t>
            </w:r>
            <w:r w:rsidR="00C8359C" w:rsidRPr="00C8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6465" w:rsidRPr="00C8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A19D8" w:rsidRPr="009A19D8" w:rsidTr="008A6465">
        <w:trPr>
          <w:tblCellSpacing w:w="0" w:type="dxa"/>
        </w:trPr>
        <w:tc>
          <w:tcPr>
            <w:tcW w:w="10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C8359C" w:rsidRDefault="009A19D8" w:rsidP="009A19D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навесной</w:t>
            </w:r>
            <w:r w:rsidR="008A6465" w:rsidRPr="00C8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proofErr w:type="gramStart"/>
            <w:r w:rsidR="008A6465" w:rsidRPr="00C8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A19D8" w:rsidRPr="009A19D8" w:rsidTr="008A6465">
        <w:trPr>
          <w:tblCellSpacing w:w="0" w:type="dxa"/>
        </w:trPr>
        <w:tc>
          <w:tcPr>
            <w:tcW w:w="10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C8359C" w:rsidRDefault="009A19D8" w:rsidP="009A19D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  <w:r w:rsidR="00C8359C" w:rsidRPr="00C8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-1шт.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19D8" w:rsidRPr="009A19D8" w:rsidTr="008A6465">
        <w:trPr>
          <w:tblCellSpacing w:w="0" w:type="dxa"/>
        </w:trPr>
        <w:tc>
          <w:tcPr>
            <w:tcW w:w="10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9D8" w:rsidRPr="00C8359C" w:rsidRDefault="00C8359C" w:rsidP="009A19D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-1 шт.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19D8" w:rsidRPr="009A19D8" w:rsidTr="008A6465">
        <w:trPr>
          <w:tblCellSpacing w:w="0" w:type="dxa"/>
        </w:trPr>
        <w:tc>
          <w:tcPr>
            <w:tcW w:w="10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9D8" w:rsidRPr="00C340AE" w:rsidRDefault="00C340AE" w:rsidP="009A19D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Микроскоп</w:t>
            </w:r>
            <w:r w:rsidRPr="00C340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– 2 штуки.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19D8" w:rsidRPr="009A19D8" w:rsidTr="008A6465">
        <w:trPr>
          <w:tblCellSpacing w:w="0" w:type="dxa"/>
        </w:trPr>
        <w:tc>
          <w:tcPr>
            <w:tcW w:w="10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19D8" w:rsidRPr="009A19D8" w:rsidTr="008A6465">
        <w:trPr>
          <w:tblCellSpacing w:w="0" w:type="dxa"/>
        </w:trPr>
        <w:tc>
          <w:tcPr>
            <w:tcW w:w="10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9D8" w:rsidRPr="009A19D8" w:rsidRDefault="009A19D8" w:rsidP="009A19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>Доступ к информационным системам и информационно-телекоммуникационным сетям:</w:t>
      </w:r>
    </w:p>
    <w:p w:rsidR="009A19D8" w:rsidRPr="009A19D8" w:rsidRDefault="009A19D8" w:rsidP="009A19D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sz w:val="30"/>
          <w:szCs w:val="30"/>
          <w:lang w:eastAsia="ru-RU"/>
        </w:rPr>
        <w:t>       </w:t>
      </w:r>
      <w:r w:rsidRPr="009A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8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существует 1 компьютерный класс  на 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рабочих мест, объединённых в сеть. Создана школьная локальная сеть с выходом в </w:t>
      </w:r>
      <w:r w:rsidR="008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Интернет.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Интернет соединения – 2 </w:t>
      </w:r>
      <w:proofErr w:type="spellStart"/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Mb</w:t>
      </w:r>
      <w:proofErr w:type="spellEnd"/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/s</w:t>
      </w:r>
    </w:p>
    <w:p w:rsidR="009A19D8" w:rsidRDefault="009A19D8" w:rsidP="009A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</w:pPr>
      <w:r w:rsidRPr="009A19D8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>Сведения об условиях охраны здоровья обучающихся</w:t>
      </w:r>
    </w:p>
    <w:p w:rsidR="00C340AE" w:rsidRDefault="00C340AE" w:rsidP="009A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занятий первоклассников составлено в соответствии с Письмом Минобразования РФ от 20.04.2001№ 408/13-13.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»О рекомендациях по организации обучения первоклассников в адаптационный период»</w:t>
      </w:r>
      <w:r w:rsidR="00EB4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4450" w:rsidRDefault="00EB4450" w:rsidP="009A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Для организации профилактики заболеваний и первичной медико-санитарной доврачебной и врачебной помощи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 w:rsidR="00491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ЧОУ церковно-приходской СОШ заключен с МБУЗ «ЦРБ» Шолоховского района договор</w:t>
      </w:r>
      <w:r w:rsidR="00491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совместной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09.01.2019 года №49.</w:t>
      </w:r>
    </w:p>
    <w:p w:rsidR="00491AA3" w:rsidRDefault="00491AA3" w:rsidP="00491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>Сведения о создании безопасных условий  обучения школьников.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3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утвержденные схемы эвакуации учащихся и персонала, а также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указатели эвакуации.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в наличии система оповещения:  система тревожной сигнализации и автоматическая система пожарной сигнализации.</w:t>
      </w:r>
    </w:p>
    <w:p w:rsidR="009A19D8" w:rsidRPr="009A19D8" w:rsidRDefault="008A6465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  тревожная кнопка</w:t>
      </w:r>
      <w:r w:rsidR="009A19D8"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выходом на ПЦН.</w:t>
      </w:r>
    </w:p>
    <w:p w:rsidR="009A19D8" w:rsidRDefault="009A19D8" w:rsidP="009A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</w:pPr>
      <w:r w:rsidRPr="009A19D8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>Условия питания учащихся.</w:t>
      </w:r>
    </w:p>
    <w:p w:rsidR="00491AA3" w:rsidRDefault="00491AA3" w:rsidP="009A1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рганизовано </w:t>
      </w:r>
      <w:r w:rsidRPr="009A19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100% </w:t>
      </w:r>
      <w:r w:rsidRPr="00EE25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бесплатное </w:t>
      </w:r>
      <w:r w:rsidRPr="009A19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горячее питание учащихся.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="008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Горячее питание обучающихся </w:t>
      </w:r>
      <w:r w:rsidR="009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ЧОУ </w:t>
      </w:r>
      <w:proofErr w:type="gramStart"/>
      <w:r w:rsidR="009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церковно-приходской</w:t>
      </w:r>
      <w:proofErr w:type="gramEnd"/>
      <w:r w:rsidR="009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="008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</w:t>
      </w:r>
      <w:r w:rsidR="009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 ООО «Общепит»</w:t>
      </w:r>
      <w:r w:rsidR="008A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кафе «Ностальгия» в соответствии с  контрактом</w:t>
      </w:r>
      <w:r w:rsidR="0037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30.09.2019 г.</w:t>
      </w:r>
      <w:r w:rsidR="009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>Спортивное обеспечение.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  </w:t>
      </w:r>
      <w:r w:rsidRPr="009A1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ЧОУ церковно-приходской СОШ </w:t>
      </w:r>
      <w:r w:rsidR="00EE2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физкультуры и </w:t>
      </w:r>
      <w:r w:rsidR="009E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спортом</w:t>
      </w:r>
      <w:r w:rsidR="0049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помещении спортивного зала</w:t>
      </w:r>
      <w:r w:rsidR="0049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принадлежащего </w:t>
      </w:r>
      <w:r w:rsidR="00EE2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</w:t>
      </w:r>
      <w:r w:rsidR="0049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9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E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9E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BC5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о пользовании помещением от 01.11.2016 года с МБУ ДО «Шолоховская ДЮСШ»</w:t>
      </w:r>
      <w:r w:rsidR="0049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E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A80" w:rsidRPr="004C6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Спортивный зал оснащен</w:t>
      </w:r>
      <w:r w:rsidR="00EE2550" w:rsidRPr="004C6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всем  необходимым для образовательного процесса сп</w:t>
      </w:r>
      <w:r w:rsidR="009E2A80" w:rsidRPr="004C6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ортивным оборудованием</w:t>
      </w:r>
      <w:r w:rsidR="00EE2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баскетбольными щитами, волейбольной сетко</w:t>
      </w:r>
      <w:r w:rsidR="009E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воротами для мини футбола,  матами, гимнастическими снарядами, скакалками, мячами и т.д.</w:t>
      </w:r>
      <w:r w:rsidRPr="009A19D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lang w:eastAsia="ru-RU"/>
        </w:rPr>
        <w:t>Библиотечный фонд</w:t>
      </w:r>
    </w:p>
    <w:p w:rsidR="009A19D8" w:rsidRPr="009A19D8" w:rsidRDefault="004C68F5" w:rsidP="009A19D8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– </w:t>
      </w:r>
      <w:r w:rsidR="009A19D8"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514 </w:t>
      </w:r>
      <w:bookmarkStart w:id="0" w:name="_GoBack"/>
      <w:bookmarkEnd w:id="0"/>
      <w:r w:rsidR="009A19D8"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</w:t>
      </w:r>
      <w:r w:rsidR="004C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литература  – 63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экз.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фон</w:t>
      </w:r>
      <w:r w:rsidR="004C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                         – 336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экз.</w:t>
      </w:r>
      <w:r w:rsidR="004C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(новые учебники в соответствии с ФГОС)</w:t>
      </w:r>
    </w:p>
    <w:p w:rsidR="009A19D8" w:rsidRPr="009A19D8" w:rsidRDefault="009A19D8" w:rsidP="009A19D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="004C6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одическая литература      –  115</w:t>
      </w:r>
      <w:r w:rsidRPr="009A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экз.</w:t>
      </w:r>
    </w:p>
    <w:p w:rsidR="00D2238B" w:rsidRDefault="00D2238B"/>
    <w:sectPr w:rsidR="00D2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83"/>
    <w:rsid w:val="0037229E"/>
    <w:rsid w:val="00491AA3"/>
    <w:rsid w:val="004C68F5"/>
    <w:rsid w:val="00880D83"/>
    <w:rsid w:val="008A6465"/>
    <w:rsid w:val="00940AC7"/>
    <w:rsid w:val="009A19D8"/>
    <w:rsid w:val="009E2A80"/>
    <w:rsid w:val="00BC5B1F"/>
    <w:rsid w:val="00C04A26"/>
    <w:rsid w:val="00C057F2"/>
    <w:rsid w:val="00C340AE"/>
    <w:rsid w:val="00C8359C"/>
    <w:rsid w:val="00D2238B"/>
    <w:rsid w:val="00EB4450"/>
    <w:rsid w:val="00E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9D8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A19D8"/>
    <w:rPr>
      <w:color w:val="0069A9"/>
      <w:u w:val="single"/>
    </w:rPr>
  </w:style>
  <w:style w:type="paragraph" w:styleId="a4">
    <w:name w:val="Normal (Web)"/>
    <w:basedOn w:val="a"/>
    <w:uiPriority w:val="99"/>
    <w:unhideWhenUsed/>
    <w:rsid w:val="009A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1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9D8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A19D8"/>
    <w:rPr>
      <w:color w:val="0069A9"/>
      <w:u w:val="single"/>
    </w:rPr>
  </w:style>
  <w:style w:type="paragraph" w:styleId="a4">
    <w:name w:val="Normal (Web)"/>
    <w:basedOn w:val="a"/>
    <w:uiPriority w:val="99"/>
    <w:unhideWhenUsed/>
    <w:rsid w:val="009A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1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2019-10-11T10:26:00Z</dcterms:created>
  <dcterms:modified xsi:type="dcterms:W3CDTF">2019-10-11T13:45:00Z</dcterms:modified>
</cp:coreProperties>
</file>